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000000"/>
          <w:sz w:val="32"/>
          <w:szCs w:val="32"/>
        </w:rPr>
        <w:t xml:space="preserve">ODOMETER DISCLOSURE STATEMENT</w:t>
      </w:r>
    </w:p>
    <w:p>
      <w:pPr>
        <w:spacing w:after="200"/>
        <w:jc w:val="center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49 U.S.C. § 32705 and 49 C.F.R. Part 580</w:t>
      </w:r>
    </w:p>
    <w:p>
      <w:pPr>
        <w:pBdr>
          <w:top w:val="single" w:color="BFBFBF" w:sz="4"/>
          <w:bottom w:val="single" w:color="BFBFBF" w:sz="4"/>
          <w:left w:val="single" w:color="BFBFBF" w:sz="4"/>
          <w:right w:val="single" w:color="BFBFBF" w:sz="4"/>
        </w:pBdr>
        <w:spacing w:after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WARNING: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Federal law (and State law, if applicable) requires that you state the mileage upon transfer of ownership. Failure to complete this statement or making a false statement may result in fines and/or imprisonment.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VEHICLE</w:t>
      </w:r>
    </w:p>
    <w:tbl>
      <w:tblPr>
        <w:tblW w:type="dxa" w:w="979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400"/>
        <w:gridCol w:w="2700"/>
        <w:gridCol w:w="3392"/>
      </w:tblGrid>
      <w:tr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YEAR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MAKE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MODEL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type="dxa" w:w="33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BODY TYPE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7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VEHICLE IDENTIFICATION NUMBER (VIN)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ODOMETER READING</w:t>
      </w:r>
    </w:p>
    <w:p>
      <w:pPr>
        <w:keepNext/>
        <w:spacing w:after="120" w:before="0" w:line="276"/>
      </w:pPr>
      <w:r>
        <w:rPr>
          <w:rFonts w:ascii="Calibri" w:cs="Calibri" w:eastAsia="Calibri" w:hAnsi="Calibri"/>
          <w:sz w:val="21"/>
          <w:szCs w:val="21"/>
        </w:rPr>
        <w:t xml:space="preserve">I, the seller (transferor), state that the odometer now reads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____________</w:t>
      </w:r>
      <w:r>
        <w:rPr>
          <w:rFonts w:ascii="Calibri" w:cs="Calibri" w:eastAsia="Calibri" w:hAnsi="Calibri"/>
          <w:sz w:val="21"/>
          <w:szCs w:val="21"/>
        </w:rPr>
        <w:t xml:space="preserve"> miles (no tenths), and to the best of my knowledge (check one):</w:t>
      </w:r>
    </w:p>
    <w:p>
      <w:pPr>
        <w:spacing w:after="100" w:line="276"/>
        <w:ind w:left="520" w:hanging="260"/>
      </w:pPr>
      <w:sdt>
        <w:sdtPr>
          <w:id w:val="900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</w:t>
      </w:r>
      <w:r>
        <w:rPr>
          <w:rFonts w:ascii="Calibri" w:cs="Calibri" w:eastAsia="Calibri" w:hAnsi="Calibri"/>
          <w:sz w:val="21"/>
          <w:szCs w:val="21"/>
        </w:rPr>
        <w:t xml:space="preserve">the odometer reading reflects the actual mileage of the vehicle described above.</w:t>
      </w:r>
    </w:p>
    <w:p>
      <w:pPr>
        <w:spacing w:after="100" w:line="276"/>
        <w:ind w:left="520" w:hanging="260"/>
      </w:pPr>
      <w:sdt>
        <w:sdtPr>
          <w:id w:val="900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</w:t>
      </w:r>
      <w:r>
        <w:rPr>
          <w:rFonts w:ascii="Calibri" w:cs="Calibri" w:eastAsia="Calibri" w:hAnsi="Calibri"/>
          <w:sz w:val="21"/>
          <w:szCs w:val="21"/>
        </w:rPr>
        <w:t xml:space="preserve">the odometer reading reflects the amount of mileage in excess of its mechanical limits.</w:t>
      </w:r>
    </w:p>
    <w:p>
      <w:pPr>
        <w:spacing w:after="100" w:line="276"/>
        <w:ind w:left="520" w:hanging="260"/>
      </w:pPr>
      <w:sdt>
        <w:sdtPr>
          <w:id w:val="900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2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  </w:t>
      </w:r>
      <w:r>
        <w:rPr>
          <w:rFonts w:ascii="Calibri" w:cs="Calibri" w:eastAsia="Calibri" w:hAnsi="Calibri"/>
          <w:sz w:val="21"/>
          <w:szCs w:val="21"/>
        </w:rPr>
        <w:t xml:space="preserve">the odometer reading is NOT the actual mileage.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WARNING – ODOMETER DISCREPANCY.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SELLER (TRANSFEROR)</w:t>
      </w:r>
    </w:p>
    <w:tbl>
      <w:tblPr>
        <w:tblW w:type="dxa" w:w="979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96"/>
        <w:gridCol w:w="4896"/>
      </w:tblGrid>
      <w:tr>
        <w:tc>
          <w:tcPr>
            <w:tcW w:type="dxa" w:w="48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PRINTED NAME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type="dxa" w:w="48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DATE OF TRANSFER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7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ADDRESS (STREET, CITY, STATE, ZIP)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7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SELLER’S SIGNATURE</w:t>
            </w:r>
          </w:p>
          <w:p>
            <w:pPr>
              <w:spacing w:after="0" w:before="3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BUYER (TRANSFEREE)</w:t>
      </w:r>
    </w:p>
    <w:p>
      <w:pPr>
        <w:keepNext/>
        <w:spacing w:after="120" w:before="0" w:line="276"/>
      </w:pPr>
      <w:r>
        <w:rPr>
          <w:rFonts w:ascii="Calibri" w:cs="Calibri" w:eastAsia="Calibri" w:hAnsi="Calibri"/>
          <w:sz w:val="21"/>
          <w:szCs w:val="21"/>
        </w:rPr>
        <w:t xml:space="preserve">I, the buyer, acknowledge receipt of this odometer disclosure and the seller’s certification above.</w:t>
      </w:r>
    </w:p>
    <w:tbl>
      <w:tblPr>
        <w:tblW w:type="dxa" w:w="979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96"/>
        <w:gridCol w:w="4896"/>
      </w:tblGrid>
      <w:tr>
        <w:tc>
          <w:tcPr>
            <w:tcW w:type="dxa" w:w="48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PRINTED NAME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  <w:tc>
          <w:tcPr>
            <w:tcW w:type="dxa" w:w="489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DATE RECEIVED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7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ADDRESS (STREET, CITY, STATE, ZIP)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7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10"/>
              <w:bottom w:type="dxa" w:w="90"/>
              <w:right w:type="dxa" w:w="11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BUYER’S SIGNATURE</w:t>
            </w:r>
          </w:p>
          <w:p>
            <w:pPr>
              <w:spacing w:after="0" w:before="3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20" w:before="200" w:line="276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Each party should keep a signed copy of this statement. If the vehicle’s title has an odometer disclosure section, the mileage must also be stated on the title as the State requires.</w:t>
      </w:r>
    </w:p>
    <w:sectPr>
      <w:footerReference w:type="default" r:id="rId7"/>
      <w:pgSz w:w="12240" w:h="15840" w:orient="portrait"/>
      <w:pgMar w:top="1152" w:right="1224" w:bottom="1152" w:left="122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0E0E0" w:sz="4" w:space="6"/>
      </w:pBdr>
      <w:spacing w:after="0" w:before="0"/>
    </w:pPr>
    <w:r>
      <w:drawing>
        <wp:inline distT="0" distB="0" distL="0" distR="0">
          <wp:extent cx="990600" cy="1619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61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000000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04498bfd7403a7cc13940e73d04d37d0eb269c7c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2026-10-10T17:21:40.653Z</dcterms:created>
  <dcterms:modified xsi:type="dcterms:W3CDTF">2026-10-10T17:21:40.653Z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